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E8D6" w14:textId="77777777" w:rsidR="00000000" w:rsidRDefault="00B73140">
      <w:pPr>
        <w:widowControl w:val="0"/>
        <w:autoSpaceDE w:val="0"/>
        <w:autoSpaceDN w:val="0"/>
        <w:adjustRightInd w:val="0"/>
        <w:spacing w:after="0" w:line="288" w:lineRule="auto"/>
        <w:ind w:right="-1"/>
        <w:rPr>
          <w:rFonts w:ascii="GillSans" w:hAnsi="GillSans" w:cs="GillSans"/>
          <w:sz w:val="24"/>
          <w:szCs w:val="24"/>
        </w:rPr>
      </w:pPr>
      <w:bookmarkStart w:id="0" w:name="_GoBack"/>
      <w:bookmarkEnd w:id="0"/>
    </w:p>
    <w:p w14:paraId="2ED845CA" w14:textId="77777777" w:rsidR="00000000" w:rsidRDefault="00B73140">
      <w:pPr>
        <w:widowControl w:val="0"/>
        <w:autoSpaceDE w:val="0"/>
        <w:autoSpaceDN w:val="0"/>
        <w:adjustRightInd w:val="0"/>
        <w:spacing w:after="0" w:line="288" w:lineRule="auto"/>
        <w:ind w:right="-1"/>
        <w:rPr>
          <w:rFonts w:ascii="GillSans" w:hAnsi="GillSans" w:cs="GillSans"/>
          <w:sz w:val="24"/>
          <w:szCs w:val="24"/>
        </w:rPr>
      </w:pPr>
    </w:p>
    <w:p w14:paraId="39FA2D86" w14:textId="77777777" w:rsidR="00000000" w:rsidRDefault="00B73140">
      <w:pPr>
        <w:widowControl w:val="0"/>
        <w:autoSpaceDE w:val="0"/>
        <w:autoSpaceDN w:val="0"/>
        <w:adjustRightInd w:val="0"/>
        <w:spacing w:after="0" w:line="288" w:lineRule="auto"/>
        <w:ind w:right="-1"/>
        <w:jc w:val="center"/>
        <w:rPr>
          <w:rFonts w:ascii="GillSans" w:hAnsi="GillSans" w:cs="GillSans"/>
          <w:sz w:val="24"/>
          <w:szCs w:val="24"/>
        </w:rPr>
      </w:pPr>
      <w:r>
        <w:rPr>
          <w:rFonts w:ascii="GillSans" w:hAnsi="GillSans" w:cs="GillSans"/>
          <w:b/>
          <w:bCs/>
          <w:sz w:val="26"/>
          <w:szCs w:val="26"/>
        </w:rPr>
        <w:t>Resolution GA/6/1.1</w:t>
      </w:r>
    </w:p>
    <w:p w14:paraId="4DB15109" w14:textId="77777777" w:rsidR="00000000" w:rsidRDefault="00B73140">
      <w:pPr>
        <w:widowControl w:val="0"/>
        <w:autoSpaceDE w:val="0"/>
        <w:autoSpaceDN w:val="0"/>
        <w:adjustRightInd w:val="0"/>
        <w:spacing w:after="0" w:line="288" w:lineRule="auto"/>
        <w:ind w:right="-1"/>
        <w:jc w:val="center"/>
        <w:rPr>
          <w:rFonts w:ascii="GillSans" w:hAnsi="GillSans" w:cs="GillSans"/>
          <w:sz w:val="24"/>
          <w:szCs w:val="24"/>
        </w:rPr>
      </w:pPr>
    </w:p>
    <w:p w14:paraId="267E9A91" w14:textId="77777777" w:rsidR="00000000" w:rsidRDefault="00B73140">
      <w:pPr>
        <w:widowControl w:val="0"/>
        <w:autoSpaceDE w:val="0"/>
        <w:autoSpaceDN w:val="0"/>
        <w:adjustRightInd w:val="0"/>
        <w:spacing w:after="0" w:line="288" w:lineRule="auto"/>
        <w:ind w:right="-1"/>
        <w:rPr>
          <w:rFonts w:ascii="GillSans" w:hAnsi="GillSans" w:cs="GillSans"/>
          <w:sz w:val="24"/>
          <w:szCs w:val="24"/>
        </w:rPr>
      </w:pPr>
    </w:p>
    <w:p w14:paraId="61FC6D69" w14:textId="77777777" w:rsidR="00000000" w:rsidRDefault="00B73140">
      <w:pPr>
        <w:widowControl w:val="0"/>
        <w:autoSpaceDE w:val="0"/>
        <w:autoSpaceDN w:val="0"/>
        <w:adjustRightInd w:val="0"/>
        <w:spacing w:after="0" w:line="288" w:lineRule="auto"/>
        <w:ind w:right="-1"/>
        <w:rPr>
          <w:rFonts w:ascii="GillSans" w:hAnsi="GillSans" w:cs="GillSans"/>
          <w:sz w:val="24"/>
          <w:szCs w:val="24"/>
        </w:rPr>
      </w:pPr>
      <w:r>
        <w:rPr>
          <w:rFonts w:ascii="GillSans" w:hAnsi="GillSans" w:cs="GillSans"/>
          <w:b/>
          <w:bCs/>
          <w:sz w:val="20"/>
          <w:szCs w:val="20"/>
        </w:rPr>
        <w:t>General Assembly Sixth Committee</w:t>
      </w:r>
    </w:p>
    <w:p w14:paraId="2BFE52F3" w14:textId="77777777" w:rsidR="00000000" w:rsidRDefault="00B73140">
      <w:pPr>
        <w:widowControl w:val="0"/>
        <w:autoSpaceDE w:val="0"/>
        <w:autoSpaceDN w:val="0"/>
        <w:adjustRightInd w:val="0"/>
        <w:spacing w:after="0" w:line="288" w:lineRule="auto"/>
        <w:ind w:right="-1"/>
        <w:rPr>
          <w:rFonts w:ascii="GillSans" w:hAnsi="GillSans" w:cs="GillSans"/>
          <w:sz w:val="24"/>
          <w:szCs w:val="24"/>
        </w:rPr>
      </w:pPr>
    </w:p>
    <w:p w14:paraId="56C10D24" w14:textId="77777777" w:rsidR="00000000" w:rsidRDefault="00B73140">
      <w:pPr>
        <w:widowControl w:val="0"/>
        <w:autoSpaceDE w:val="0"/>
        <w:autoSpaceDN w:val="0"/>
        <w:adjustRightInd w:val="0"/>
        <w:spacing w:after="0" w:line="288" w:lineRule="auto"/>
        <w:ind w:right="-1"/>
        <w:rPr>
          <w:rFonts w:ascii="GillSans" w:hAnsi="GillSans" w:cs="GillSans"/>
          <w:sz w:val="20"/>
          <w:szCs w:val="20"/>
        </w:rPr>
      </w:pPr>
      <w:r>
        <w:rPr>
          <w:rFonts w:ascii="GillSans" w:hAnsi="GillSans" w:cs="GillSans"/>
          <w:b/>
          <w:bCs/>
          <w:sz w:val="20"/>
          <w:szCs w:val="20"/>
        </w:rPr>
        <w:t>Co-sponsors:</w:t>
      </w:r>
      <w:r>
        <w:rPr>
          <w:rFonts w:ascii="GillSans" w:hAnsi="GillSans" w:cs="GillSans"/>
          <w:sz w:val="20"/>
          <w:szCs w:val="20"/>
        </w:rPr>
        <w:t xml:space="preserve"> People’s Democratic Republic of Algeria, People’</w:t>
      </w:r>
      <w:r>
        <w:rPr>
          <w:rFonts w:ascii="GillSans" w:hAnsi="GillSans" w:cs="GillSans"/>
          <w:sz w:val="20"/>
          <w:szCs w:val="20"/>
        </w:rPr>
        <w:t>s Democratic Republic of Algeria, Principality of Andorra, Republic of Austria, Republic of Azerbaijan, Commonwealth of the Bahamas, Republic of Belarus, Plurinational State of Bolivia, Bosnia and Herzegovina, Republic of Botswana, Kingdom of Cambodia, Rep</w:t>
      </w:r>
      <w:r>
        <w:rPr>
          <w:rFonts w:ascii="GillSans" w:hAnsi="GillSans" w:cs="GillSans"/>
          <w:sz w:val="20"/>
          <w:szCs w:val="20"/>
        </w:rPr>
        <w:t>ublic of Chad, Union of the Comoros, Republic of Costa Rica,  Republic of Djibouti, Commonwealth of Dominica, Dominican Republic, Republic of Ecuador, Arab Republic of Egypt, Federal Democratic Republic of Ethiopia, Republic of Fiji, Republic of Ghana, Hel</w:t>
      </w:r>
      <w:r>
        <w:rPr>
          <w:rFonts w:ascii="GillSans" w:hAnsi="GillSans" w:cs="GillSans"/>
          <w:sz w:val="20"/>
          <w:szCs w:val="20"/>
        </w:rPr>
        <w:t>lenic Republic, Republic of Indonesia, Republic of Italy, Japan, Lao People’s Democratic Republic, Republic of Lebanon, Malaysia, Republic of Malta, Mongolia, Montenegro, Kingdom of the Netherlands, Republic of the Niger, Islamic Republic of Pakistan, Repu</w:t>
      </w:r>
      <w:r>
        <w:rPr>
          <w:rFonts w:ascii="GillSans" w:hAnsi="GillSans" w:cs="GillSans"/>
          <w:sz w:val="20"/>
          <w:szCs w:val="20"/>
        </w:rPr>
        <w:t xml:space="preserve">blic of Peru, Republic of Poland, Slovak Republic, Swiss Confederation </w:t>
      </w:r>
    </w:p>
    <w:p w14:paraId="47220840" w14:textId="77777777" w:rsidR="00000000" w:rsidRDefault="00B73140">
      <w:pPr>
        <w:widowControl w:val="0"/>
        <w:autoSpaceDE w:val="0"/>
        <w:autoSpaceDN w:val="0"/>
        <w:adjustRightInd w:val="0"/>
        <w:spacing w:after="0" w:line="288" w:lineRule="auto"/>
        <w:ind w:right="-1"/>
        <w:rPr>
          <w:rFonts w:ascii="GillSans" w:hAnsi="GillSans" w:cs="GillSans"/>
          <w:sz w:val="20"/>
          <w:szCs w:val="20"/>
        </w:rPr>
      </w:pPr>
    </w:p>
    <w:p w14:paraId="7FA367D9" w14:textId="77777777" w:rsidR="00000000" w:rsidRDefault="00B73140">
      <w:pPr>
        <w:widowControl w:val="0"/>
        <w:autoSpaceDE w:val="0"/>
        <w:autoSpaceDN w:val="0"/>
        <w:adjustRightInd w:val="0"/>
        <w:spacing w:after="0" w:line="288" w:lineRule="auto"/>
        <w:ind w:right="-1"/>
        <w:rPr>
          <w:rFonts w:ascii="GillSans" w:hAnsi="GillSans" w:cs="GillSans"/>
          <w:sz w:val="20"/>
          <w:szCs w:val="20"/>
        </w:rPr>
      </w:pPr>
      <w:r>
        <w:rPr>
          <w:rFonts w:ascii="GillSans" w:hAnsi="GillSans" w:cs="GillSans"/>
          <w:b/>
          <w:bCs/>
          <w:sz w:val="20"/>
          <w:szCs w:val="20"/>
        </w:rPr>
        <w:t>Topic:</w:t>
      </w:r>
      <w:r>
        <w:rPr>
          <w:rFonts w:ascii="GillSans" w:hAnsi="GillSans" w:cs="GillSans"/>
          <w:sz w:val="20"/>
          <w:szCs w:val="20"/>
        </w:rPr>
        <w:t xml:space="preserve"> “Expulsion of Aliens” </w:t>
      </w:r>
    </w:p>
    <w:p w14:paraId="3AD3DF8D" w14:textId="77777777" w:rsidR="00000000" w:rsidRDefault="00B73140">
      <w:pPr>
        <w:widowControl w:val="0"/>
        <w:autoSpaceDE w:val="0"/>
        <w:autoSpaceDN w:val="0"/>
        <w:adjustRightInd w:val="0"/>
        <w:spacing w:after="0" w:line="288" w:lineRule="auto"/>
        <w:ind w:right="-1"/>
        <w:rPr>
          <w:rFonts w:ascii="GillSans" w:hAnsi="GillSans" w:cs="GillSans"/>
          <w:sz w:val="20"/>
          <w:szCs w:val="20"/>
        </w:rPr>
      </w:pPr>
    </w:p>
    <w:p w14:paraId="6D33F777" w14:textId="77777777" w:rsidR="00000000" w:rsidRDefault="00B73140">
      <w:pPr>
        <w:widowControl w:val="0"/>
        <w:autoSpaceDE w:val="0"/>
        <w:autoSpaceDN w:val="0"/>
        <w:adjustRightInd w:val="0"/>
        <w:spacing w:after="0" w:line="288" w:lineRule="auto"/>
        <w:ind w:right="-1"/>
        <w:rPr>
          <w:rFonts w:ascii="GillSans" w:hAnsi="GillSans" w:cs="GillSans"/>
          <w:sz w:val="24"/>
          <w:szCs w:val="24"/>
        </w:rPr>
      </w:pPr>
    </w:p>
    <w:p w14:paraId="7DA988DD"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r>
        <w:rPr>
          <w:rFonts w:ascii="GillSans" w:hAnsi="GillSans" w:cs="GillSans"/>
          <w:sz w:val="20"/>
          <w:szCs w:val="20"/>
        </w:rPr>
        <w:t>Alarmed by the deprivation of the human rights of aliens globally,</w:t>
      </w:r>
    </w:p>
    <w:p w14:paraId="6BF47135"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1BA7DFE3"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r>
        <w:rPr>
          <w:rFonts w:ascii="GillSans" w:hAnsi="GillSans" w:cs="GillSans"/>
          <w:sz w:val="20"/>
          <w:szCs w:val="20"/>
        </w:rPr>
        <w:t xml:space="preserve">Fully aware of the crisis involving expulsion of aliens, </w:t>
      </w:r>
    </w:p>
    <w:p w14:paraId="1244D505"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75ACD437"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r>
        <w:rPr>
          <w:rFonts w:ascii="GillSans" w:hAnsi="GillSans" w:cs="GillSans"/>
          <w:sz w:val="20"/>
          <w:szCs w:val="20"/>
        </w:rPr>
        <w:t>Emphasizing the continue</w:t>
      </w:r>
      <w:r>
        <w:rPr>
          <w:rFonts w:ascii="GillSans" w:hAnsi="GillSans" w:cs="GillSans"/>
          <w:sz w:val="20"/>
          <w:szCs w:val="20"/>
        </w:rPr>
        <w:t xml:space="preserve">d need for the IOM and its services, </w:t>
      </w:r>
    </w:p>
    <w:p w14:paraId="0256330D"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3FF130F2"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r>
        <w:rPr>
          <w:rFonts w:ascii="GillSans" w:hAnsi="GillSans" w:cs="GillSans"/>
          <w:sz w:val="20"/>
          <w:szCs w:val="20"/>
        </w:rPr>
        <w:t xml:space="preserve">Aware of the lack of safety, basic human rights, and necessities of aliens and stateless persons, </w:t>
      </w:r>
    </w:p>
    <w:p w14:paraId="22EF88BD"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5A5D7674"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r>
        <w:rPr>
          <w:rFonts w:ascii="GillSans" w:hAnsi="GillSans" w:cs="GillSans"/>
          <w:sz w:val="20"/>
          <w:szCs w:val="20"/>
        </w:rPr>
        <w:t xml:space="preserve">Fully aware that housing aliens is an economic burden on governments, </w:t>
      </w:r>
    </w:p>
    <w:p w14:paraId="4E961808"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6F24C737"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r>
        <w:rPr>
          <w:rFonts w:ascii="GillSans" w:hAnsi="GillSans" w:cs="GillSans"/>
          <w:sz w:val="20"/>
          <w:szCs w:val="20"/>
        </w:rPr>
        <w:t xml:space="preserve">Deeply concerned by member states not allowing asylum to those who qualify, </w:t>
      </w:r>
    </w:p>
    <w:p w14:paraId="70FB80CA"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7B88B04D"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r>
        <w:rPr>
          <w:rFonts w:ascii="GillSans" w:hAnsi="GillSans" w:cs="GillSans"/>
          <w:sz w:val="20"/>
          <w:szCs w:val="20"/>
        </w:rPr>
        <w:t xml:space="preserve">Noting with deep concern the injustices that aliens and migrants face, </w:t>
      </w:r>
    </w:p>
    <w:p w14:paraId="45E081F8"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50E6D4A5"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r>
        <w:rPr>
          <w:rFonts w:ascii="GillSans" w:hAnsi="GillSans" w:cs="GillSans"/>
          <w:sz w:val="20"/>
          <w:szCs w:val="20"/>
        </w:rPr>
        <w:t>Having considered existing conventions to serve as an international platform for universal alien definiti</w:t>
      </w:r>
      <w:r>
        <w:rPr>
          <w:rFonts w:ascii="GillSans" w:hAnsi="GillSans" w:cs="GillSans"/>
          <w:sz w:val="20"/>
          <w:szCs w:val="20"/>
        </w:rPr>
        <w:t xml:space="preserve">on, </w:t>
      </w:r>
    </w:p>
    <w:p w14:paraId="427897B5" w14:textId="77777777" w:rsidR="00000000" w:rsidRDefault="00B731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2760C576" w14:textId="77777777" w:rsidR="00000000" w:rsidRDefault="00B73140">
      <w:pPr>
        <w:widowControl w:val="0"/>
        <w:autoSpaceDE w:val="0"/>
        <w:autoSpaceDN w:val="0"/>
        <w:adjustRightInd w:val="0"/>
        <w:spacing w:after="0" w:line="288" w:lineRule="auto"/>
        <w:ind w:right="-1"/>
        <w:rPr>
          <w:rFonts w:ascii="GillSans" w:hAnsi="GillSans" w:cs="GillSans"/>
          <w:sz w:val="24"/>
          <w:szCs w:val="24"/>
        </w:rPr>
      </w:pPr>
    </w:p>
    <w:p w14:paraId="4683F704" w14:textId="77777777" w:rsidR="00000000" w:rsidRDefault="00B73140">
      <w:pPr>
        <w:widowControl w:val="0"/>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997"/>
        <w:rPr>
          <w:rFonts w:ascii="GillSans" w:hAnsi="GillSans" w:cs="GillSans"/>
          <w:sz w:val="20"/>
          <w:szCs w:val="20"/>
        </w:rPr>
      </w:pPr>
      <w:r>
        <w:rPr>
          <w:rFonts w:ascii="GillSans" w:hAnsi="GillSans" w:cs="GillSans"/>
          <w:sz w:val="20"/>
          <w:szCs w:val="20"/>
        </w:rPr>
        <w:t xml:space="preserve">1.    Endorses the creation of safe zones funded by the UN where aliens can go until their visas and/or asylum applications are accepted; </w:t>
      </w:r>
    </w:p>
    <w:p w14:paraId="4FA8224E" w14:textId="77777777" w:rsidR="00000000" w:rsidRDefault="00B7314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right="997"/>
        <w:rPr>
          <w:rFonts w:ascii="GillSans" w:hAnsi="GillSans" w:cs="GillSans"/>
          <w:sz w:val="20"/>
          <w:szCs w:val="20"/>
        </w:rPr>
      </w:pPr>
    </w:p>
    <w:p w14:paraId="0038D99D" w14:textId="77777777" w:rsidR="00000000" w:rsidRDefault="00B73140">
      <w:pPr>
        <w:widowControl w:val="0"/>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997"/>
        <w:rPr>
          <w:rFonts w:ascii="GillSans" w:hAnsi="GillSans" w:cs="GillSans"/>
          <w:sz w:val="20"/>
          <w:szCs w:val="20"/>
        </w:rPr>
      </w:pPr>
      <w:r>
        <w:rPr>
          <w:rFonts w:ascii="GillSans" w:hAnsi="GillSans" w:cs="GillSans"/>
          <w:sz w:val="20"/>
          <w:szCs w:val="20"/>
        </w:rPr>
        <w:t>2.</w:t>
      </w:r>
      <w:r>
        <w:rPr>
          <w:rFonts w:ascii="GillSans" w:hAnsi="GillSans" w:cs="GillSans"/>
          <w:sz w:val="20"/>
          <w:szCs w:val="20"/>
        </w:rPr>
        <w:tab/>
        <w:t xml:space="preserve">Calls upon the UN to create a unit that focuses on finances for the Safe Zones; </w:t>
      </w:r>
    </w:p>
    <w:p w14:paraId="20011642" w14:textId="77777777" w:rsidR="00000000" w:rsidRDefault="00B7314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64BF9A9F" w14:textId="77777777" w:rsidR="00000000" w:rsidRDefault="00B73140">
      <w:pPr>
        <w:widowControl w:val="0"/>
        <w:numPr>
          <w:ilvl w:val="0"/>
          <w:numId w:val="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997"/>
        <w:rPr>
          <w:rFonts w:ascii="GillSans" w:hAnsi="GillSans" w:cs="GillSans"/>
          <w:sz w:val="20"/>
          <w:szCs w:val="20"/>
        </w:rPr>
      </w:pPr>
      <w:r>
        <w:rPr>
          <w:rFonts w:ascii="GillSans" w:hAnsi="GillSans" w:cs="GillSans"/>
          <w:sz w:val="20"/>
          <w:szCs w:val="20"/>
        </w:rPr>
        <w:t>3.</w:t>
      </w:r>
      <w:r>
        <w:rPr>
          <w:rFonts w:ascii="GillSans" w:hAnsi="GillSans" w:cs="GillSans"/>
          <w:sz w:val="20"/>
          <w:szCs w:val="20"/>
        </w:rPr>
        <w:tab/>
        <w:t xml:space="preserve">Requests yearly inspections of the safe zones and the people in them to ensure the safety of those inside; </w:t>
      </w:r>
    </w:p>
    <w:p w14:paraId="259BBA47" w14:textId="77777777" w:rsidR="00000000" w:rsidRDefault="00B7314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6245FA93" w14:textId="77777777" w:rsidR="00000000" w:rsidRDefault="00B73140">
      <w:pPr>
        <w:widowControl w:val="0"/>
        <w:numPr>
          <w:ilvl w:val="0"/>
          <w:numId w:val="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997"/>
        <w:rPr>
          <w:rFonts w:ascii="GillSans" w:hAnsi="GillSans" w:cs="GillSans"/>
          <w:sz w:val="20"/>
          <w:szCs w:val="20"/>
        </w:rPr>
      </w:pPr>
      <w:r>
        <w:rPr>
          <w:rFonts w:ascii="GillSans" w:hAnsi="GillSans" w:cs="GillSans"/>
          <w:sz w:val="20"/>
          <w:szCs w:val="20"/>
        </w:rPr>
        <w:t>4.</w:t>
      </w:r>
      <w:r>
        <w:rPr>
          <w:rFonts w:ascii="GillSans" w:hAnsi="GillSans" w:cs="GillSans"/>
          <w:sz w:val="20"/>
          <w:szCs w:val="20"/>
        </w:rPr>
        <w:tab/>
        <w:t>Authorizes a two year period in which the individuals in the safe zones must apply for asylum, visa, or get a job;</w:t>
      </w:r>
    </w:p>
    <w:p w14:paraId="31AACFDD" w14:textId="77777777" w:rsidR="00000000" w:rsidRDefault="00B7314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00F531CC" w14:textId="77777777" w:rsidR="00000000" w:rsidRDefault="00B73140">
      <w:pPr>
        <w:widowControl w:val="0"/>
        <w:numPr>
          <w:ilvl w:val="0"/>
          <w:numId w:val="5"/>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997"/>
        <w:rPr>
          <w:rFonts w:ascii="GillSans" w:hAnsi="GillSans" w:cs="GillSans"/>
          <w:sz w:val="20"/>
          <w:szCs w:val="20"/>
        </w:rPr>
      </w:pPr>
      <w:r>
        <w:rPr>
          <w:rFonts w:ascii="GillSans" w:hAnsi="GillSans" w:cs="GillSans"/>
          <w:sz w:val="20"/>
          <w:szCs w:val="20"/>
        </w:rPr>
        <w:t>5.</w:t>
      </w:r>
      <w:r>
        <w:rPr>
          <w:rFonts w:ascii="GillSans" w:hAnsi="GillSans" w:cs="GillSans"/>
          <w:sz w:val="20"/>
          <w:szCs w:val="20"/>
        </w:rPr>
        <w:tab/>
        <w:t>Declares that educatio</w:t>
      </w:r>
      <w:r>
        <w:rPr>
          <w:rFonts w:ascii="GillSans" w:hAnsi="GillSans" w:cs="GillSans"/>
          <w:sz w:val="20"/>
          <w:szCs w:val="20"/>
        </w:rPr>
        <w:t xml:space="preserve">n shall be provided to individuals in safe zones; </w:t>
      </w:r>
    </w:p>
    <w:p w14:paraId="598410C9" w14:textId="77777777" w:rsidR="00000000" w:rsidRDefault="00B7314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3A84D945" w14:textId="77777777" w:rsidR="00000000" w:rsidRDefault="00B73140">
      <w:pPr>
        <w:widowControl w:val="0"/>
        <w:numPr>
          <w:ilvl w:val="0"/>
          <w:numId w:val="6"/>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997"/>
        <w:rPr>
          <w:rFonts w:ascii="GillSans" w:hAnsi="GillSans" w:cs="GillSans"/>
          <w:sz w:val="20"/>
          <w:szCs w:val="20"/>
        </w:rPr>
      </w:pPr>
      <w:r>
        <w:rPr>
          <w:rFonts w:ascii="GillSans" w:hAnsi="GillSans" w:cs="GillSans"/>
          <w:sz w:val="20"/>
          <w:szCs w:val="20"/>
        </w:rPr>
        <w:t>6.</w:t>
      </w:r>
      <w:r>
        <w:rPr>
          <w:rFonts w:ascii="GillSans" w:hAnsi="GillSans" w:cs="GillSans"/>
          <w:sz w:val="20"/>
          <w:szCs w:val="20"/>
        </w:rPr>
        <w:tab/>
        <w:t xml:space="preserve">Affirms that safe zones will provide residents with basic living conditions; </w:t>
      </w:r>
    </w:p>
    <w:p w14:paraId="159000BD" w14:textId="77777777" w:rsidR="00000000" w:rsidRDefault="00B7314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50790FE0" w14:textId="77777777" w:rsidR="00000000" w:rsidRDefault="00B73140">
      <w:pPr>
        <w:widowControl w:val="0"/>
        <w:numPr>
          <w:ilvl w:val="0"/>
          <w:numId w:val="7"/>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997"/>
        <w:rPr>
          <w:rFonts w:ascii="GillSans" w:hAnsi="GillSans" w:cs="GillSans"/>
          <w:sz w:val="20"/>
          <w:szCs w:val="20"/>
        </w:rPr>
      </w:pPr>
      <w:r>
        <w:rPr>
          <w:rFonts w:ascii="GillSans" w:hAnsi="GillSans" w:cs="GillSans"/>
          <w:sz w:val="20"/>
          <w:szCs w:val="20"/>
        </w:rPr>
        <w:t>7.</w:t>
      </w:r>
      <w:r>
        <w:rPr>
          <w:rFonts w:ascii="GillSans" w:hAnsi="GillSans" w:cs="GillSans"/>
          <w:sz w:val="20"/>
          <w:szCs w:val="20"/>
        </w:rPr>
        <w:tab/>
        <w:t xml:space="preserve">Encourages publication of laws about aliens through means of a convention or conference; </w:t>
      </w:r>
    </w:p>
    <w:p w14:paraId="4F62ED93" w14:textId="77777777" w:rsidR="00000000" w:rsidRDefault="00B7314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2140FB25" w14:textId="77777777" w:rsidR="00000000" w:rsidRDefault="00B73140">
      <w:pPr>
        <w:widowControl w:val="0"/>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997"/>
        <w:rPr>
          <w:rFonts w:ascii="GillSans" w:hAnsi="GillSans" w:cs="GillSans"/>
          <w:sz w:val="20"/>
          <w:szCs w:val="20"/>
        </w:rPr>
      </w:pPr>
      <w:r>
        <w:rPr>
          <w:rFonts w:ascii="GillSans" w:hAnsi="GillSans" w:cs="GillSans"/>
          <w:sz w:val="20"/>
          <w:szCs w:val="20"/>
        </w:rPr>
        <w:t>8.</w:t>
      </w:r>
      <w:r>
        <w:rPr>
          <w:rFonts w:ascii="GillSans" w:hAnsi="GillSans" w:cs="GillSans"/>
          <w:sz w:val="20"/>
          <w:szCs w:val="20"/>
        </w:rPr>
        <w:tab/>
        <w:t>Seeking assistance from government health care providers to create an affordable care option for refugees;</w:t>
      </w:r>
    </w:p>
    <w:p w14:paraId="54EF6CA4" w14:textId="77777777" w:rsidR="00000000" w:rsidRDefault="00B7314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0027C43F" w14:textId="77777777" w:rsidR="00000000" w:rsidRDefault="00B73140">
      <w:pPr>
        <w:widowControl w:val="0"/>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997"/>
        <w:rPr>
          <w:rFonts w:ascii="GillSans" w:hAnsi="GillSans" w:cs="GillSans"/>
          <w:sz w:val="20"/>
          <w:szCs w:val="20"/>
        </w:rPr>
      </w:pPr>
      <w:r>
        <w:rPr>
          <w:rFonts w:ascii="GillSans" w:hAnsi="GillSans" w:cs="GillSans"/>
          <w:sz w:val="20"/>
          <w:szCs w:val="20"/>
        </w:rPr>
        <w:t>9.</w:t>
      </w:r>
      <w:r>
        <w:rPr>
          <w:rFonts w:ascii="GillSans" w:hAnsi="GillSans" w:cs="GillSans"/>
          <w:sz w:val="20"/>
          <w:szCs w:val="20"/>
        </w:rPr>
        <w:tab/>
        <w:t xml:space="preserve">Taking into account the situation and abilities of governments; </w:t>
      </w:r>
    </w:p>
    <w:p w14:paraId="10A0513F" w14:textId="77777777" w:rsidR="00000000" w:rsidRDefault="00B7314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7159A5BE" w14:textId="77777777" w:rsidR="00000000" w:rsidRDefault="00B73140">
      <w:pPr>
        <w:widowControl w:val="0"/>
        <w:numPr>
          <w:ilvl w:val="0"/>
          <w:numId w:val="10"/>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997"/>
        <w:rPr>
          <w:rFonts w:ascii="GillSans" w:hAnsi="GillSans" w:cs="GillSans"/>
          <w:sz w:val="20"/>
          <w:szCs w:val="20"/>
        </w:rPr>
      </w:pPr>
      <w:r>
        <w:rPr>
          <w:rFonts w:ascii="GillSans" w:hAnsi="GillSans" w:cs="GillSans"/>
          <w:sz w:val="20"/>
          <w:szCs w:val="20"/>
        </w:rPr>
        <w:t>10.</w:t>
      </w:r>
      <w:r>
        <w:rPr>
          <w:rFonts w:ascii="GillSans" w:hAnsi="GillSans" w:cs="GillSans"/>
          <w:sz w:val="20"/>
          <w:szCs w:val="20"/>
        </w:rPr>
        <w:tab/>
        <w:t xml:space="preserve">Endorses the utilization of existing housing projects for alien housing to alleviate financial strain; </w:t>
      </w:r>
    </w:p>
    <w:p w14:paraId="173859A7" w14:textId="77777777" w:rsidR="00000000" w:rsidRDefault="00B7314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67D40972" w14:textId="77777777" w:rsidR="00000000" w:rsidRDefault="00B73140">
      <w:pPr>
        <w:widowControl w:val="0"/>
        <w:numPr>
          <w:ilvl w:val="0"/>
          <w:numId w:val="11"/>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997"/>
        <w:rPr>
          <w:rFonts w:ascii="GillSans" w:hAnsi="GillSans" w:cs="GillSans"/>
          <w:sz w:val="20"/>
          <w:szCs w:val="20"/>
        </w:rPr>
      </w:pPr>
      <w:r>
        <w:rPr>
          <w:rFonts w:ascii="GillSans" w:hAnsi="GillSans" w:cs="GillSans"/>
          <w:sz w:val="20"/>
          <w:szCs w:val="20"/>
        </w:rPr>
        <w:t>11.</w:t>
      </w:r>
      <w:r>
        <w:rPr>
          <w:rFonts w:ascii="GillSans" w:hAnsi="GillSans" w:cs="GillSans"/>
          <w:sz w:val="20"/>
          <w:szCs w:val="20"/>
        </w:rPr>
        <w:tab/>
        <w:t>Keeping in mind the need for an universal definition of aliens through mea</w:t>
      </w:r>
      <w:r>
        <w:rPr>
          <w:rFonts w:ascii="GillSans" w:hAnsi="GillSans" w:cs="GillSans"/>
          <w:sz w:val="20"/>
          <w:szCs w:val="20"/>
        </w:rPr>
        <w:t xml:space="preserve">ns of a treaty; </w:t>
      </w:r>
    </w:p>
    <w:p w14:paraId="4C7B59F1" w14:textId="77777777" w:rsidR="00000000" w:rsidRDefault="00B7314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3336523C" w14:textId="77777777" w:rsidR="00000000" w:rsidRDefault="00B73140">
      <w:pPr>
        <w:widowControl w:val="0"/>
        <w:numPr>
          <w:ilvl w:val="0"/>
          <w:numId w:val="12"/>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997"/>
        <w:rPr>
          <w:rFonts w:ascii="GillSans" w:hAnsi="GillSans" w:cs="GillSans"/>
          <w:sz w:val="20"/>
          <w:szCs w:val="20"/>
        </w:rPr>
      </w:pPr>
      <w:r>
        <w:rPr>
          <w:rFonts w:ascii="GillSans" w:hAnsi="GillSans" w:cs="GillSans"/>
          <w:sz w:val="20"/>
          <w:szCs w:val="20"/>
        </w:rPr>
        <w:t>12.</w:t>
      </w:r>
      <w:r>
        <w:rPr>
          <w:rFonts w:ascii="GillSans" w:hAnsi="GillSans" w:cs="GillSans"/>
          <w:sz w:val="20"/>
          <w:szCs w:val="20"/>
        </w:rPr>
        <w:tab/>
        <w:t xml:space="preserve">Calls upon all member states to ensure that all aliens are granted the right to seek asylum through means of a convention; </w:t>
      </w:r>
    </w:p>
    <w:p w14:paraId="45FD9FEA" w14:textId="77777777" w:rsidR="00000000" w:rsidRDefault="00B7314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p w14:paraId="2DEC9EDD" w14:textId="77777777" w:rsidR="00000000" w:rsidRDefault="00B73140">
      <w:pPr>
        <w:widowControl w:val="0"/>
        <w:numPr>
          <w:ilvl w:val="0"/>
          <w:numId w:val="13"/>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997"/>
        <w:rPr>
          <w:rFonts w:ascii="GillSans" w:hAnsi="GillSans" w:cs="GillSans"/>
          <w:sz w:val="20"/>
          <w:szCs w:val="20"/>
        </w:rPr>
      </w:pPr>
      <w:r>
        <w:rPr>
          <w:rFonts w:ascii="GillSans" w:hAnsi="GillSans" w:cs="GillSans"/>
          <w:sz w:val="20"/>
          <w:szCs w:val="20"/>
        </w:rPr>
        <w:t>13.</w:t>
      </w:r>
      <w:r>
        <w:rPr>
          <w:rFonts w:ascii="GillSans" w:hAnsi="GillSans" w:cs="GillSans"/>
          <w:sz w:val="20"/>
          <w:szCs w:val="20"/>
        </w:rPr>
        <w:tab/>
        <w:t>Affirms that education on the acceptance of Aliens is necessary to a functional and inclusive society; additionally changin</w:t>
      </w:r>
      <w:r>
        <w:rPr>
          <w:rFonts w:ascii="GillSans" w:hAnsi="GillSans" w:cs="GillSans"/>
          <w:sz w:val="20"/>
          <w:szCs w:val="20"/>
        </w:rPr>
        <w:t xml:space="preserve">g the global perception of Aliens. </w:t>
      </w:r>
    </w:p>
    <w:p w14:paraId="6997495E" w14:textId="77777777" w:rsidR="00B73140" w:rsidRDefault="00B73140">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right="997"/>
        <w:rPr>
          <w:rFonts w:ascii="GillSans" w:hAnsi="GillSans" w:cs="GillSans"/>
          <w:sz w:val="20"/>
          <w:szCs w:val="20"/>
        </w:rPr>
      </w:pPr>
    </w:p>
    <w:sectPr w:rsidR="00B73140">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illSans">
    <w:altName w:val="Segoe Prin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547D"/>
    <w:rsid w:val="0050547D"/>
    <w:rsid w:val="00B73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DA804A"/>
  <w14:defaultImageDpi w14:val="0"/>
  <w15:docId w15:val="{06214A97-7143-436D-9040-A7A0B0B6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Anone</dc:creator>
  <cp:keywords/>
  <dc:description/>
  <cp:lastModifiedBy>Dr. Leonidas Paschalidis</cp:lastModifiedBy>
  <cp:revision>2</cp:revision>
  <dcterms:created xsi:type="dcterms:W3CDTF">2019-03-19T01:17:00Z</dcterms:created>
  <dcterms:modified xsi:type="dcterms:W3CDTF">2019-03-19T01:17:00Z</dcterms:modified>
</cp:coreProperties>
</file>