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9BE2" w14:textId="77777777" w:rsidR="00000000" w:rsidRDefault="00EC3ADB">
      <w:pPr>
        <w:widowControl w:val="0"/>
        <w:autoSpaceDE w:val="0"/>
        <w:autoSpaceDN w:val="0"/>
        <w:adjustRightInd w:val="0"/>
        <w:spacing w:after="0" w:line="288" w:lineRule="auto"/>
        <w:ind w:right="-1"/>
        <w:rPr>
          <w:rFonts w:ascii="GillSans" w:hAnsi="GillSans" w:cs="GillSans"/>
          <w:sz w:val="24"/>
          <w:szCs w:val="24"/>
        </w:rPr>
      </w:pPr>
      <w:bookmarkStart w:id="0" w:name="_GoBack"/>
      <w:bookmarkEnd w:id="0"/>
    </w:p>
    <w:p w14:paraId="35AAF841" w14:textId="77777777" w:rsidR="00000000" w:rsidRDefault="00EC3ADB">
      <w:pPr>
        <w:widowControl w:val="0"/>
        <w:autoSpaceDE w:val="0"/>
        <w:autoSpaceDN w:val="0"/>
        <w:adjustRightInd w:val="0"/>
        <w:spacing w:after="0" w:line="288" w:lineRule="auto"/>
        <w:ind w:right="-1"/>
        <w:rPr>
          <w:rFonts w:ascii="GillSans" w:hAnsi="GillSans" w:cs="GillSans"/>
          <w:sz w:val="24"/>
          <w:szCs w:val="24"/>
        </w:rPr>
      </w:pPr>
    </w:p>
    <w:p w14:paraId="7B02B691" w14:textId="77777777" w:rsidR="00000000" w:rsidRDefault="00EC3ADB">
      <w:pPr>
        <w:widowControl w:val="0"/>
        <w:autoSpaceDE w:val="0"/>
        <w:autoSpaceDN w:val="0"/>
        <w:adjustRightInd w:val="0"/>
        <w:spacing w:after="0" w:line="288" w:lineRule="auto"/>
        <w:ind w:right="-1"/>
        <w:jc w:val="center"/>
        <w:rPr>
          <w:rFonts w:ascii="GillSans" w:hAnsi="GillSans" w:cs="GillSans"/>
          <w:sz w:val="24"/>
          <w:szCs w:val="24"/>
        </w:rPr>
      </w:pPr>
      <w:r>
        <w:rPr>
          <w:rFonts w:ascii="GillSans" w:hAnsi="GillSans" w:cs="GillSans"/>
          <w:b/>
          <w:bCs/>
          <w:sz w:val="26"/>
          <w:szCs w:val="26"/>
        </w:rPr>
        <w:t>Resolution GA/6/2.1</w:t>
      </w:r>
    </w:p>
    <w:p w14:paraId="3222DA87" w14:textId="77777777" w:rsidR="00000000" w:rsidRDefault="00EC3ADB">
      <w:pPr>
        <w:widowControl w:val="0"/>
        <w:autoSpaceDE w:val="0"/>
        <w:autoSpaceDN w:val="0"/>
        <w:adjustRightInd w:val="0"/>
        <w:spacing w:after="0" w:line="288" w:lineRule="auto"/>
        <w:ind w:right="-1"/>
        <w:jc w:val="center"/>
        <w:rPr>
          <w:rFonts w:ascii="GillSans" w:hAnsi="GillSans" w:cs="GillSans"/>
          <w:sz w:val="24"/>
          <w:szCs w:val="24"/>
        </w:rPr>
      </w:pPr>
    </w:p>
    <w:p w14:paraId="7E263EA3" w14:textId="77777777" w:rsidR="00000000" w:rsidRDefault="00EC3ADB">
      <w:pPr>
        <w:widowControl w:val="0"/>
        <w:autoSpaceDE w:val="0"/>
        <w:autoSpaceDN w:val="0"/>
        <w:adjustRightInd w:val="0"/>
        <w:spacing w:after="0" w:line="288" w:lineRule="auto"/>
        <w:ind w:right="-1"/>
        <w:rPr>
          <w:rFonts w:ascii="GillSans" w:hAnsi="GillSans" w:cs="GillSans"/>
          <w:sz w:val="24"/>
          <w:szCs w:val="24"/>
        </w:rPr>
      </w:pPr>
    </w:p>
    <w:p w14:paraId="1C3DEC00" w14:textId="77777777" w:rsidR="00000000" w:rsidRDefault="00EC3ADB">
      <w:pPr>
        <w:widowControl w:val="0"/>
        <w:autoSpaceDE w:val="0"/>
        <w:autoSpaceDN w:val="0"/>
        <w:adjustRightInd w:val="0"/>
        <w:spacing w:after="0" w:line="288" w:lineRule="auto"/>
        <w:ind w:right="-1"/>
        <w:rPr>
          <w:rFonts w:ascii="GillSans" w:hAnsi="GillSans" w:cs="GillSans"/>
          <w:sz w:val="24"/>
          <w:szCs w:val="24"/>
        </w:rPr>
      </w:pPr>
      <w:r>
        <w:rPr>
          <w:rFonts w:ascii="GillSans" w:hAnsi="GillSans" w:cs="GillSans"/>
          <w:b/>
          <w:bCs/>
          <w:sz w:val="20"/>
          <w:szCs w:val="20"/>
        </w:rPr>
        <w:t>General Assembly Sixth Committee</w:t>
      </w:r>
    </w:p>
    <w:p w14:paraId="0E938E59" w14:textId="77777777" w:rsidR="00000000" w:rsidRDefault="00EC3ADB">
      <w:pPr>
        <w:widowControl w:val="0"/>
        <w:autoSpaceDE w:val="0"/>
        <w:autoSpaceDN w:val="0"/>
        <w:adjustRightInd w:val="0"/>
        <w:spacing w:after="0" w:line="288" w:lineRule="auto"/>
        <w:ind w:right="-1"/>
        <w:rPr>
          <w:rFonts w:ascii="GillSans" w:hAnsi="GillSans" w:cs="GillSans"/>
          <w:sz w:val="24"/>
          <w:szCs w:val="24"/>
        </w:rPr>
      </w:pPr>
    </w:p>
    <w:p w14:paraId="4DC8B7B6" w14:textId="77777777" w:rsidR="00000000" w:rsidRDefault="00EC3ADB">
      <w:pPr>
        <w:widowControl w:val="0"/>
        <w:autoSpaceDE w:val="0"/>
        <w:autoSpaceDN w:val="0"/>
        <w:adjustRightInd w:val="0"/>
        <w:spacing w:after="0" w:line="288" w:lineRule="auto"/>
        <w:ind w:right="-1"/>
        <w:rPr>
          <w:rFonts w:ascii="GillSans" w:hAnsi="GillSans" w:cs="GillSans"/>
          <w:sz w:val="20"/>
          <w:szCs w:val="20"/>
        </w:rPr>
      </w:pPr>
      <w:r>
        <w:rPr>
          <w:rFonts w:ascii="GillSans" w:hAnsi="GillSans" w:cs="GillSans"/>
          <w:b/>
          <w:bCs/>
          <w:sz w:val="20"/>
          <w:szCs w:val="20"/>
        </w:rPr>
        <w:t>Co-sponsors:</w:t>
      </w:r>
      <w:r>
        <w:rPr>
          <w:rFonts w:ascii="GillSans" w:hAnsi="GillSans" w:cs="GillSans"/>
          <w:sz w:val="20"/>
          <w:szCs w:val="20"/>
        </w:rPr>
        <w:t xml:space="preserve"> People’s Democratic Republic of Algeria, People’</w:t>
      </w:r>
      <w:r>
        <w:rPr>
          <w:rFonts w:ascii="GillSans" w:hAnsi="GillSans" w:cs="GillSans"/>
          <w:sz w:val="20"/>
          <w:szCs w:val="20"/>
        </w:rPr>
        <w:t>s Democratic Republic of Algeria, Principality of Andorra, Republic of Austria, Republic of Azerbaijan, Commonwealth of the Bahamas, Republic of Belarus, Plurinational State of Bolivia, Bosnia and Herzegovina, Republic of Botswana, Kingdom of Cambodia, Rep</w:t>
      </w:r>
      <w:r>
        <w:rPr>
          <w:rFonts w:ascii="GillSans" w:hAnsi="GillSans" w:cs="GillSans"/>
          <w:sz w:val="20"/>
          <w:szCs w:val="20"/>
        </w:rPr>
        <w:t>ublic of Chad, Union of the Comoros, Republic of Costa Rica,  Republic of Djibouti, Commonwealth of Dominica, Dominican Republic, Republic of Ecuador, Arab Republic of Egypt, Federal Democratic Republic of Ethiopia, Republic of Fiji, Republic of Ghana, Hel</w:t>
      </w:r>
      <w:r>
        <w:rPr>
          <w:rFonts w:ascii="GillSans" w:hAnsi="GillSans" w:cs="GillSans"/>
          <w:sz w:val="20"/>
          <w:szCs w:val="20"/>
        </w:rPr>
        <w:t>lenic Republic, Republic of Indonesia, Republic of Italy, Japan, Lao People’s Democratic Republic, Republic of Lebanon, Malaysia, Republic of Malta, Mongolia, Montenegro, Kingdom of the Netherlands, Republic of the Niger, Islamic Republic of Pakistan, Repu</w:t>
      </w:r>
      <w:r>
        <w:rPr>
          <w:rFonts w:ascii="GillSans" w:hAnsi="GillSans" w:cs="GillSans"/>
          <w:sz w:val="20"/>
          <w:szCs w:val="20"/>
        </w:rPr>
        <w:t xml:space="preserve">blic of Peru, Republic of Poland, Slovak Republic, Swiss Confederation </w:t>
      </w:r>
    </w:p>
    <w:p w14:paraId="283C909E" w14:textId="77777777" w:rsidR="00000000" w:rsidRDefault="00EC3ADB">
      <w:pPr>
        <w:widowControl w:val="0"/>
        <w:autoSpaceDE w:val="0"/>
        <w:autoSpaceDN w:val="0"/>
        <w:adjustRightInd w:val="0"/>
        <w:spacing w:after="0" w:line="288" w:lineRule="auto"/>
        <w:ind w:right="-1"/>
        <w:rPr>
          <w:rFonts w:ascii="GillSans" w:hAnsi="GillSans" w:cs="GillSans"/>
          <w:b/>
          <w:bCs/>
          <w:sz w:val="20"/>
          <w:szCs w:val="20"/>
        </w:rPr>
      </w:pPr>
    </w:p>
    <w:p w14:paraId="3684CC86" w14:textId="77777777" w:rsidR="00000000" w:rsidRDefault="00EC3ADB">
      <w:pPr>
        <w:widowControl w:val="0"/>
        <w:autoSpaceDE w:val="0"/>
        <w:autoSpaceDN w:val="0"/>
        <w:adjustRightInd w:val="0"/>
        <w:spacing w:after="0" w:line="288" w:lineRule="auto"/>
        <w:ind w:right="-1"/>
        <w:rPr>
          <w:rFonts w:ascii="GillSans" w:hAnsi="GillSans" w:cs="GillSans"/>
          <w:sz w:val="20"/>
          <w:szCs w:val="20"/>
        </w:rPr>
      </w:pPr>
      <w:r>
        <w:rPr>
          <w:rFonts w:ascii="GillSans" w:hAnsi="GillSans" w:cs="GillSans"/>
          <w:b/>
          <w:bCs/>
          <w:sz w:val="20"/>
          <w:szCs w:val="20"/>
        </w:rPr>
        <w:t>Topic:</w:t>
      </w:r>
      <w:r>
        <w:rPr>
          <w:rFonts w:ascii="GillSans" w:hAnsi="GillSans" w:cs="GillSans"/>
          <w:sz w:val="20"/>
          <w:szCs w:val="20"/>
        </w:rPr>
        <w:t xml:space="preserve"> “Responsibilities of International Organizations”</w:t>
      </w:r>
    </w:p>
    <w:p w14:paraId="1FA70354" w14:textId="77777777" w:rsidR="00000000" w:rsidRDefault="00EC3ADB">
      <w:pPr>
        <w:widowControl w:val="0"/>
        <w:autoSpaceDE w:val="0"/>
        <w:autoSpaceDN w:val="0"/>
        <w:adjustRightInd w:val="0"/>
        <w:spacing w:after="0" w:line="288" w:lineRule="auto"/>
        <w:ind w:right="-1"/>
        <w:rPr>
          <w:rFonts w:ascii="GillSans" w:hAnsi="GillSans" w:cs="GillSans"/>
          <w:sz w:val="20"/>
          <w:szCs w:val="20"/>
        </w:rPr>
      </w:pPr>
    </w:p>
    <w:p w14:paraId="65376E67" w14:textId="77777777" w:rsidR="00000000" w:rsidRDefault="00EC3ADB">
      <w:pPr>
        <w:widowControl w:val="0"/>
        <w:autoSpaceDE w:val="0"/>
        <w:autoSpaceDN w:val="0"/>
        <w:adjustRightInd w:val="0"/>
        <w:spacing w:after="0" w:line="288" w:lineRule="auto"/>
        <w:ind w:right="-1"/>
        <w:rPr>
          <w:rFonts w:ascii="GillSans" w:hAnsi="GillSans" w:cs="GillSans"/>
          <w:sz w:val="24"/>
          <w:szCs w:val="24"/>
        </w:rPr>
      </w:pPr>
    </w:p>
    <w:p w14:paraId="1A934ACC"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 xml:space="preserve">Fully aware of the fact that international organizations are in a position to abuse their power, </w:t>
      </w:r>
    </w:p>
    <w:p w14:paraId="1FA944BC"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p>
    <w:p w14:paraId="3BBEA4DB"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Noting  that internationa</w:t>
      </w:r>
      <w:r>
        <w:rPr>
          <w:rFonts w:ascii="GillSans" w:hAnsi="GillSans" w:cs="GillSans"/>
          <w:sz w:val="20"/>
          <w:szCs w:val="20"/>
        </w:rPr>
        <w:t>l organizations have abused their immunity in the past,</w:t>
      </w:r>
    </w:p>
    <w:p w14:paraId="1BC7471E"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p>
    <w:p w14:paraId="47001068"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Alarmed by the fact that international organizations face few consequences for committing wrongful acts,</w:t>
      </w:r>
    </w:p>
    <w:p w14:paraId="68823CB2"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 xml:space="preserve"> </w:t>
      </w:r>
    </w:p>
    <w:p w14:paraId="675F6D7A"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Observing the disappointment from effected governments due to the irresponsibility of intern</w:t>
      </w:r>
      <w:r>
        <w:rPr>
          <w:rFonts w:ascii="GillSans" w:hAnsi="GillSans" w:cs="GillSans"/>
          <w:sz w:val="20"/>
          <w:szCs w:val="20"/>
        </w:rPr>
        <w:t>ational organizations,</w:t>
      </w:r>
    </w:p>
    <w:p w14:paraId="52F7C1FA"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p>
    <w:p w14:paraId="05D979CD"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Bearing in mind that less established organizations may have difficulty growing without immunity,</w:t>
      </w:r>
    </w:p>
    <w:p w14:paraId="0322691F"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p>
    <w:p w14:paraId="5A276DDA"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Having considered that certain privileges and immunity are necessary for international organizations to carry out their function efficiently and effectively,</w:t>
      </w:r>
    </w:p>
    <w:p w14:paraId="35AE28C1"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 xml:space="preserve"> </w:t>
      </w:r>
    </w:p>
    <w:p w14:paraId="755E3573"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Deeply concerned that exploitation of immunity may become more prominent if action is not taken,</w:t>
      </w:r>
    </w:p>
    <w:p w14:paraId="3A35659A"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 xml:space="preserve"> </w:t>
      </w:r>
    </w:p>
    <w:p w14:paraId="2D87A348"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Having considered the possible consequences of international organizations having immunity,</w:t>
      </w:r>
    </w:p>
    <w:p w14:paraId="478FCEEF"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illSans" w:hAnsi="GillSans" w:cs="GillSans"/>
          <w:sz w:val="20"/>
          <w:szCs w:val="20"/>
        </w:rPr>
      </w:pPr>
      <w:r>
        <w:rPr>
          <w:rFonts w:ascii="GillSans" w:hAnsi="GillSans" w:cs="GillSans"/>
          <w:sz w:val="20"/>
          <w:szCs w:val="20"/>
        </w:rPr>
        <w:t xml:space="preserve"> </w:t>
      </w:r>
    </w:p>
    <w:p w14:paraId="73026F21"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GillSans" w:hAnsi="GillSans" w:cs="GillSans"/>
          <w:sz w:val="20"/>
          <w:szCs w:val="20"/>
        </w:rPr>
        <w:t xml:space="preserve">Seeking a balance of power between International organizations and governments, </w:t>
      </w:r>
    </w:p>
    <w:p w14:paraId="3F6E29B1" w14:textId="77777777" w:rsidR="00000000" w:rsidRDefault="00EC3ADB">
      <w:pPr>
        <w:widowControl w:val="0"/>
        <w:autoSpaceDE w:val="0"/>
        <w:autoSpaceDN w:val="0"/>
        <w:adjustRightInd w:val="0"/>
        <w:spacing w:after="0" w:line="288" w:lineRule="auto"/>
        <w:ind w:right="-1"/>
        <w:rPr>
          <w:rFonts w:ascii="GillSans" w:hAnsi="GillSans" w:cs="GillSans"/>
          <w:sz w:val="24"/>
          <w:szCs w:val="24"/>
        </w:rPr>
      </w:pPr>
    </w:p>
    <w:p w14:paraId="004249F0" w14:textId="77777777" w:rsidR="00000000" w:rsidRDefault="00EC3AD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right="997"/>
        <w:rPr>
          <w:rFonts w:ascii="GillSans" w:hAnsi="GillSans" w:cs="GillSans"/>
          <w:sz w:val="20"/>
          <w:szCs w:val="20"/>
        </w:rPr>
      </w:pPr>
      <w:r>
        <w:rPr>
          <w:rFonts w:ascii="GillSans" w:hAnsi="GillSans" w:cs="GillSans"/>
          <w:sz w:val="20"/>
          <w:szCs w:val="20"/>
        </w:rPr>
        <w:t>1.</w:t>
      </w:r>
      <w:r>
        <w:rPr>
          <w:rFonts w:ascii="GillSans" w:hAnsi="GillSans" w:cs="GillSans"/>
          <w:sz w:val="20"/>
          <w:szCs w:val="20"/>
        </w:rPr>
        <w:tab/>
        <w:t>Calls upon national governments to create an International organization ov</w:t>
      </w:r>
      <w:r>
        <w:rPr>
          <w:rFonts w:ascii="GillSans" w:hAnsi="GillSans" w:cs="GillSans"/>
          <w:sz w:val="20"/>
          <w:szCs w:val="20"/>
        </w:rPr>
        <w:t>ersight agency;</w:t>
      </w:r>
    </w:p>
    <w:p w14:paraId="0A1B3F7A"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525EE324" w14:textId="77777777" w:rsidR="00000000" w:rsidRDefault="00EC3ADB">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12" w:right="997" w:hanging="623"/>
        <w:rPr>
          <w:rFonts w:ascii="GillSans" w:hAnsi="GillSans" w:cs="GillSans"/>
          <w:sz w:val="20"/>
          <w:szCs w:val="20"/>
        </w:rPr>
      </w:pPr>
      <w:r>
        <w:rPr>
          <w:rFonts w:ascii="GillSans" w:hAnsi="GillSans" w:cs="GillSans"/>
          <w:sz w:val="20"/>
          <w:szCs w:val="20"/>
        </w:rPr>
        <w:t>2.</w:t>
      </w:r>
      <w:r>
        <w:rPr>
          <w:rFonts w:ascii="GillSans" w:hAnsi="GillSans" w:cs="GillSans"/>
          <w:sz w:val="20"/>
          <w:szCs w:val="20"/>
        </w:rPr>
        <w:tab/>
        <w:t>Requests a court of justice to be made to determine the consequences for wrongful behavior of international organizations;</w:t>
      </w:r>
    </w:p>
    <w:p w14:paraId="1D3CD0A9"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411D9FDD" w14:textId="77777777" w:rsidR="00000000" w:rsidRDefault="00EC3ADB">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36" w:right="997" w:hanging="647"/>
        <w:rPr>
          <w:rFonts w:ascii="GillSans" w:hAnsi="GillSans" w:cs="GillSans"/>
          <w:sz w:val="20"/>
          <w:szCs w:val="20"/>
        </w:rPr>
      </w:pPr>
      <w:r>
        <w:rPr>
          <w:rFonts w:ascii="GillSans" w:hAnsi="GillSans" w:cs="GillSans"/>
          <w:sz w:val="20"/>
          <w:szCs w:val="20"/>
        </w:rPr>
        <w:t>3.</w:t>
      </w:r>
      <w:r>
        <w:rPr>
          <w:rFonts w:ascii="GillSans" w:hAnsi="GillSans" w:cs="GillSans"/>
          <w:sz w:val="20"/>
          <w:szCs w:val="20"/>
        </w:rPr>
        <w:tab/>
        <w:t>Calls upon the removal of clauses in the convention on the privileges and immunities of the United Nations and specialized agencies that state that international organizations are not responsible for facing the consequences of committing a wrongful act;</w:t>
      </w:r>
    </w:p>
    <w:p w14:paraId="288AAB2B"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6AD547D7" w14:textId="77777777" w:rsidR="00000000" w:rsidRDefault="00EC3AD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33" w:right="997" w:hanging="644"/>
        <w:rPr>
          <w:rFonts w:ascii="GillSans" w:hAnsi="GillSans" w:cs="GillSans"/>
          <w:sz w:val="20"/>
          <w:szCs w:val="20"/>
        </w:rPr>
      </w:pPr>
      <w:r>
        <w:rPr>
          <w:rFonts w:ascii="GillSans" w:hAnsi="GillSans" w:cs="GillSans"/>
          <w:sz w:val="20"/>
          <w:szCs w:val="20"/>
        </w:rPr>
        <w:t>4.</w:t>
      </w:r>
      <w:r>
        <w:rPr>
          <w:rFonts w:ascii="GillSans" w:hAnsi="GillSans" w:cs="GillSans"/>
          <w:sz w:val="20"/>
          <w:szCs w:val="20"/>
        </w:rPr>
        <w:tab/>
        <w:t>Further requests an office to be established to determine whether an international organization has committed a wrongful;</w:t>
      </w:r>
    </w:p>
    <w:p w14:paraId="1331FE4A"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7FF52808" w14:textId="77777777" w:rsidR="00000000" w:rsidRDefault="00EC3ADB">
      <w:pPr>
        <w:widowControl w:val="0"/>
        <w:numPr>
          <w:ilvl w:val="0"/>
          <w:numId w:val="5"/>
        </w:numPr>
        <w:tabs>
          <w:tab w:val="left" w:pos="720"/>
          <w:tab w:val="left" w:pos="75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58" w:right="997" w:hanging="669"/>
        <w:rPr>
          <w:rFonts w:ascii="GillSans" w:hAnsi="GillSans" w:cs="GillSans"/>
          <w:sz w:val="20"/>
          <w:szCs w:val="20"/>
        </w:rPr>
      </w:pPr>
      <w:r>
        <w:rPr>
          <w:rFonts w:ascii="GillSans" w:hAnsi="GillSans" w:cs="GillSans"/>
          <w:sz w:val="20"/>
          <w:szCs w:val="20"/>
        </w:rPr>
        <w:t>5.</w:t>
      </w:r>
      <w:r>
        <w:rPr>
          <w:rFonts w:ascii="GillSans" w:hAnsi="GillSans" w:cs="GillSans"/>
          <w:sz w:val="20"/>
          <w:szCs w:val="20"/>
        </w:rPr>
        <w:tab/>
        <w:t>Calls upon all member states to initiate a convention/summit to define major crimes, possible punishments, and establish what</w:t>
      </w:r>
      <w:r>
        <w:rPr>
          <w:rFonts w:ascii="GillSans" w:hAnsi="GillSans" w:cs="GillSans"/>
          <w:sz w:val="20"/>
          <w:szCs w:val="20"/>
        </w:rPr>
        <w:t xml:space="preserve"> international organizations can be held accountable </w:t>
      </w:r>
      <w:r>
        <w:rPr>
          <w:rFonts w:ascii="GillSans" w:hAnsi="GillSans" w:cs="GillSans"/>
          <w:sz w:val="20"/>
          <w:szCs w:val="20"/>
        </w:rPr>
        <w:lastRenderedPageBreak/>
        <w:t>for;</w:t>
      </w:r>
    </w:p>
    <w:p w14:paraId="7B0DC239" w14:textId="77777777" w:rsidR="00000000" w:rsidRDefault="00EC3ADB">
      <w:pPr>
        <w:widowControl w:val="0"/>
        <w:numPr>
          <w:ilvl w:val="0"/>
          <w:numId w:val="5"/>
        </w:numPr>
        <w:tabs>
          <w:tab w:val="left" w:pos="720"/>
          <w:tab w:val="left" w:pos="75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58" w:right="997" w:hanging="669"/>
        <w:rPr>
          <w:rFonts w:ascii="GillSans" w:hAnsi="GillSans" w:cs="GillSans"/>
          <w:sz w:val="20"/>
          <w:szCs w:val="20"/>
        </w:rPr>
      </w:pPr>
    </w:p>
    <w:p w14:paraId="59E106B5" w14:textId="77777777" w:rsidR="00000000" w:rsidRDefault="00EC3ADB">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right="997"/>
        <w:rPr>
          <w:rFonts w:ascii="GillSans" w:hAnsi="GillSans" w:cs="GillSans"/>
          <w:sz w:val="20"/>
          <w:szCs w:val="20"/>
        </w:rPr>
      </w:pPr>
      <w:r>
        <w:rPr>
          <w:rFonts w:ascii="GillSans" w:hAnsi="GillSans" w:cs="GillSans"/>
          <w:sz w:val="20"/>
          <w:szCs w:val="20"/>
        </w:rPr>
        <w:t>6.</w:t>
      </w:r>
      <w:r>
        <w:rPr>
          <w:rFonts w:ascii="GillSans" w:hAnsi="GillSans" w:cs="GillSans"/>
          <w:sz w:val="20"/>
          <w:szCs w:val="20"/>
        </w:rPr>
        <w:tab/>
        <w:t>Declares organizations to be charged for their crimes;</w:t>
      </w:r>
    </w:p>
    <w:p w14:paraId="28CB2D4A"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15953A11" w14:textId="77777777" w:rsidR="00000000" w:rsidRDefault="00EC3ADB">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9" w:right="997" w:hanging="640"/>
        <w:rPr>
          <w:rFonts w:ascii="GillSans" w:hAnsi="GillSans" w:cs="GillSans"/>
          <w:sz w:val="20"/>
          <w:szCs w:val="20"/>
        </w:rPr>
      </w:pPr>
      <w:r>
        <w:rPr>
          <w:rFonts w:ascii="GillSans" w:hAnsi="GillSans" w:cs="GillSans"/>
          <w:sz w:val="20"/>
          <w:szCs w:val="20"/>
        </w:rPr>
        <w:t>7.</w:t>
      </w:r>
      <w:r>
        <w:rPr>
          <w:rFonts w:ascii="GillSans" w:hAnsi="GillSans" w:cs="GillSans"/>
          <w:sz w:val="20"/>
          <w:szCs w:val="20"/>
        </w:rPr>
        <w:tab/>
        <w:t>Further declares that individuals within the organizations who are proven to have committed a crime will be charged in the country of their residence or where the crime was committed;</w:t>
      </w:r>
    </w:p>
    <w:p w14:paraId="18E14AE9"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9" w:right="997" w:hanging="640"/>
        <w:rPr>
          <w:rFonts w:ascii="GillSans" w:hAnsi="GillSans" w:cs="GillSans"/>
          <w:sz w:val="20"/>
          <w:szCs w:val="20"/>
        </w:rPr>
      </w:pPr>
    </w:p>
    <w:p w14:paraId="160390FB" w14:textId="77777777" w:rsidR="00000000" w:rsidRDefault="00EC3ADB">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9" w:right="997" w:hanging="640"/>
        <w:rPr>
          <w:rFonts w:ascii="GillSans" w:hAnsi="GillSans" w:cs="GillSans"/>
          <w:sz w:val="20"/>
          <w:szCs w:val="20"/>
        </w:rPr>
      </w:pPr>
      <w:r>
        <w:rPr>
          <w:rFonts w:ascii="GillSans" w:hAnsi="GillSans" w:cs="GillSans"/>
          <w:sz w:val="20"/>
          <w:szCs w:val="20"/>
        </w:rPr>
        <w:t>8.</w:t>
      </w:r>
      <w:r>
        <w:rPr>
          <w:rFonts w:ascii="GillSans" w:hAnsi="GillSans" w:cs="GillSans"/>
          <w:sz w:val="20"/>
          <w:szCs w:val="20"/>
        </w:rPr>
        <w:tab/>
        <w:t>Also noting that the international organization responsible for the individual shall be held accountable and charged;</w:t>
      </w:r>
    </w:p>
    <w:p w14:paraId="21DDB9D6"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522F199D" w14:textId="77777777" w:rsidR="00000000" w:rsidRDefault="00EC3ADB">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9" w:right="997" w:hanging="640"/>
        <w:rPr>
          <w:rFonts w:ascii="GillSans" w:hAnsi="GillSans" w:cs="GillSans"/>
          <w:sz w:val="20"/>
          <w:szCs w:val="20"/>
        </w:rPr>
      </w:pPr>
      <w:r>
        <w:rPr>
          <w:rFonts w:ascii="GillSans" w:hAnsi="GillSans" w:cs="GillSans"/>
          <w:sz w:val="20"/>
          <w:szCs w:val="20"/>
        </w:rPr>
        <w:t>9.</w:t>
      </w:r>
      <w:r>
        <w:rPr>
          <w:rFonts w:ascii="GillSans" w:hAnsi="GillSans" w:cs="GillSans"/>
          <w:sz w:val="20"/>
          <w:szCs w:val="20"/>
        </w:rPr>
        <w:tab/>
        <w:t>Authorizes that all fines go towards the country where the crime was committed or to specific victims;</w:t>
      </w:r>
    </w:p>
    <w:p w14:paraId="73F671D3"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5079AB08" w14:textId="77777777" w:rsidR="00000000" w:rsidRDefault="00EC3ADB">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right="997"/>
        <w:rPr>
          <w:rFonts w:ascii="GillSans" w:hAnsi="GillSans" w:cs="GillSans"/>
          <w:sz w:val="20"/>
          <w:szCs w:val="20"/>
        </w:rPr>
      </w:pPr>
      <w:r>
        <w:rPr>
          <w:rFonts w:ascii="GillSans" w:hAnsi="GillSans" w:cs="GillSans"/>
          <w:sz w:val="20"/>
          <w:szCs w:val="20"/>
        </w:rPr>
        <w:t>10.</w:t>
      </w:r>
      <w:r>
        <w:rPr>
          <w:rFonts w:ascii="GillSans" w:hAnsi="GillSans" w:cs="GillSans"/>
          <w:sz w:val="20"/>
          <w:szCs w:val="20"/>
        </w:rPr>
        <w:tab/>
        <w:t>Expresses its hope that</w:t>
      </w:r>
      <w:r>
        <w:rPr>
          <w:rFonts w:ascii="GillSans" w:hAnsi="GillSans" w:cs="GillSans"/>
          <w:sz w:val="20"/>
          <w:szCs w:val="20"/>
        </w:rPr>
        <w:t xml:space="preserve"> governments will provide money to support the court and office;</w:t>
      </w:r>
    </w:p>
    <w:p w14:paraId="66A323A7"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1B9B9E07" w14:textId="77777777" w:rsidR="00000000" w:rsidRDefault="00EC3AD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08" w:right="997" w:hanging="619"/>
        <w:rPr>
          <w:rFonts w:ascii="GillSans" w:hAnsi="GillSans" w:cs="GillSans"/>
          <w:sz w:val="20"/>
          <w:szCs w:val="20"/>
        </w:rPr>
      </w:pPr>
      <w:r>
        <w:rPr>
          <w:rFonts w:ascii="GillSans" w:hAnsi="GillSans" w:cs="GillSans"/>
          <w:sz w:val="20"/>
          <w:szCs w:val="20"/>
        </w:rPr>
        <w:t>11.</w:t>
      </w:r>
      <w:r>
        <w:rPr>
          <w:rFonts w:ascii="GillSans" w:hAnsi="GillSans" w:cs="GillSans"/>
          <w:sz w:val="20"/>
          <w:szCs w:val="20"/>
        </w:rPr>
        <w:tab/>
        <w:t>Emphasizes that all countries supporting the court and office financially have the ability to elect a delegate to represent their country in the court or office;</w:t>
      </w:r>
    </w:p>
    <w:p w14:paraId="3C0A3CA6"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08" w:right="997" w:hanging="619"/>
        <w:rPr>
          <w:rFonts w:ascii="GillSans" w:hAnsi="GillSans" w:cs="GillSans"/>
          <w:sz w:val="20"/>
          <w:szCs w:val="20"/>
        </w:rPr>
      </w:pPr>
    </w:p>
    <w:p w14:paraId="6FC5786E" w14:textId="77777777" w:rsidR="00000000" w:rsidRDefault="00EC3ADB">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6" w:right="997" w:hanging="637"/>
        <w:rPr>
          <w:rFonts w:ascii="GillSans" w:hAnsi="GillSans" w:cs="GillSans"/>
          <w:sz w:val="20"/>
          <w:szCs w:val="20"/>
        </w:rPr>
      </w:pPr>
      <w:r>
        <w:rPr>
          <w:rFonts w:ascii="GillSans" w:hAnsi="GillSans" w:cs="GillSans"/>
          <w:sz w:val="20"/>
          <w:szCs w:val="20"/>
        </w:rPr>
        <w:t>12.</w:t>
      </w:r>
      <w:r>
        <w:rPr>
          <w:rFonts w:ascii="GillSans" w:hAnsi="GillSans" w:cs="GillSans"/>
          <w:sz w:val="20"/>
          <w:szCs w:val="20"/>
        </w:rPr>
        <w:tab/>
        <w:t>Further emphasizes that laws should be put in place to prevent biased decision making</w:t>
      </w:r>
      <w:r>
        <w:rPr>
          <w:rFonts w:ascii="GillSans" w:hAnsi="GillSans" w:cs="GillSans"/>
          <w:sz w:val="20"/>
          <w:szCs w:val="20"/>
        </w:rPr>
        <w:t xml:space="preserve"> in the court and office;</w:t>
      </w:r>
    </w:p>
    <w:p w14:paraId="05AA02C9"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66397F02" w14:textId="77777777" w:rsidR="00000000" w:rsidRDefault="00EC3ADB">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6" w:right="997" w:hanging="637"/>
        <w:rPr>
          <w:rFonts w:ascii="GillSans" w:hAnsi="GillSans" w:cs="GillSans"/>
          <w:sz w:val="20"/>
          <w:szCs w:val="20"/>
        </w:rPr>
      </w:pPr>
      <w:r>
        <w:rPr>
          <w:rFonts w:ascii="GillSans" w:hAnsi="GillSans" w:cs="GillSans"/>
          <w:sz w:val="20"/>
          <w:szCs w:val="20"/>
        </w:rPr>
        <w:t>13.</w:t>
      </w:r>
      <w:r>
        <w:rPr>
          <w:rFonts w:ascii="GillSans" w:hAnsi="GillSans" w:cs="GillSans"/>
          <w:sz w:val="20"/>
          <w:szCs w:val="20"/>
        </w:rPr>
        <w:tab/>
        <w:t>Calls that international organizations must have consent from the country before taking action within the country;</w:t>
      </w:r>
    </w:p>
    <w:p w14:paraId="46CA4D16"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59FC2B45" w14:textId="77777777" w:rsidR="00000000" w:rsidRDefault="00EC3ADB">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6" w:right="997" w:hanging="637"/>
        <w:rPr>
          <w:rFonts w:ascii="GillSans" w:hAnsi="GillSans" w:cs="GillSans"/>
          <w:sz w:val="20"/>
          <w:szCs w:val="20"/>
        </w:rPr>
      </w:pPr>
      <w:r>
        <w:rPr>
          <w:rFonts w:ascii="GillSans" w:hAnsi="GillSans" w:cs="GillSans"/>
          <w:sz w:val="20"/>
          <w:szCs w:val="20"/>
        </w:rPr>
        <w:t>14.</w:t>
      </w:r>
      <w:r>
        <w:rPr>
          <w:rFonts w:ascii="GillSans" w:hAnsi="GillSans" w:cs="GillSans"/>
          <w:sz w:val="20"/>
          <w:szCs w:val="20"/>
        </w:rPr>
        <w:tab/>
        <w:t>Proclaims that a set of criteria should be agreed upon in order to train representatives on what they can and cannot do;</w:t>
      </w:r>
    </w:p>
    <w:p w14:paraId="3A14CD95"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4B1FACF6" w14:textId="77777777" w:rsidR="00000000" w:rsidRDefault="00EC3ADB">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6" w:right="997" w:hanging="637"/>
        <w:rPr>
          <w:rFonts w:ascii="GillSans" w:hAnsi="GillSans" w:cs="GillSans"/>
          <w:sz w:val="20"/>
          <w:szCs w:val="20"/>
        </w:rPr>
      </w:pPr>
      <w:r>
        <w:rPr>
          <w:rFonts w:ascii="GillSans" w:hAnsi="GillSans" w:cs="GillSans"/>
          <w:sz w:val="20"/>
          <w:szCs w:val="20"/>
        </w:rPr>
        <w:t>15.</w:t>
      </w:r>
      <w:r>
        <w:rPr>
          <w:rFonts w:ascii="GillSans" w:hAnsi="GillSans" w:cs="GillSans"/>
          <w:sz w:val="20"/>
          <w:szCs w:val="20"/>
        </w:rPr>
        <w:tab/>
        <w:t>Further proclaims that organizations can be sued for major crimes defined by the laws put in place during the convention/summi</w:t>
      </w:r>
      <w:r>
        <w:rPr>
          <w:rFonts w:ascii="GillSans" w:hAnsi="GillSans" w:cs="GillSans"/>
          <w:sz w:val="20"/>
          <w:szCs w:val="20"/>
        </w:rPr>
        <w:t>t;</w:t>
      </w:r>
    </w:p>
    <w:p w14:paraId="193B3F6C"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10FCD4D9" w14:textId="77777777" w:rsidR="00000000" w:rsidRDefault="00EC3ADB">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6" w:right="997" w:hanging="637"/>
        <w:rPr>
          <w:rFonts w:ascii="GillSans" w:hAnsi="GillSans" w:cs="GillSans"/>
          <w:sz w:val="20"/>
          <w:szCs w:val="20"/>
        </w:rPr>
      </w:pPr>
      <w:r>
        <w:rPr>
          <w:rFonts w:ascii="GillSans" w:hAnsi="GillSans" w:cs="GillSans"/>
          <w:sz w:val="20"/>
          <w:szCs w:val="20"/>
        </w:rPr>
        <w:t>16.</w:t>
      </w:r>
      <w:r>
        <w:rPr>
          <w:rFonts w:ascii="GillSans" w:hAnsi="GillSans" w:cs="GillSans"/>
          <w:sz w:val="20"/>
          <w:szCs w:val="20"/>
        </w:rPr>
        <w:tab/>
        <w:t>Encourages organizations to advertise in order to change public opinion and improve their reputations;</w:t>
      </w:r>
    </w:p>
    <w:p w14:paraId="4E7E4EAA"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5E9CB4AF" w14:textId="77777777" w:rsidR="00000000" w:rsidRDefault="00EC3ADB">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6" w:right="997" w:hanging="637"/>
        <w:rPr>
          <w:rFonts w:ascii="GillSans" w:hAnsi="GillSans" w:cs="GillSans"/>
          <w:sz w:val="20"/>
          <w:szCs w:val="20"/>
        </w:rPr>
      </w:pPr>
      <w:r>
        <w:rPr>
          <w:rFonts w:ascii="GillSans" w:hAnsi="GillSans" w:cs="GillSans"/>
          <w:sz w:val="20"/>
          <w:szCs w:val="20"/>
        </w:rPr>
        <w:t>17.</w:t>
      </w:r>
      <w:r>
        <w:rPr>
          <w:rFonts w:ascii="GillSans" w:hAnsi="GillSans" w:cs="GillSans"/>
          <w:sz w:val="20"/>
          <w:szCs w:val="20"/>
        </w:rPr>
        <w:tab/>
        <w:t>Strongly encourages nations and international organizations to come together and ensure that action is taken to prevent instances of human rights violations.</w:t>
      </w:r>
    </w:p>
    <w:p w14:paraId="3CCC911D"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0EE7E2D3"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70F57198"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1313D639" w14:textId="77777777" w:rsidR="00000000" w:rsidRDefault="00EC3A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7B0E01E0" w14:textId="77777777" w:rsidR="00000000" w:rsidRDefault="00EC3ADB">
      <w:pPr>
        <w:widowControl w:val="0"/>
        <w:autoSpaceDE w:val="0"/>
        <w:autoSpaceDN w:val="0"/>
        <w:adjustRightInd w:val="0"/>
        <w:spacing w:after="0" w:line="240" w:lineRule="auto"/>
        <w:ind w:right="997"/>
        <w:rPr>
          <w:rFonts w:ascii="GillSans" w:hAnsi="GillSans" w:cs="GillSans"/>
          <w:sz w:val="20"/>
          <w:szCs w:val="20"/>
        </w:rPr>
      </w:pPr>
    </w:p>
    <w:p w14:paraId="636ADEEA" w14:textId="77777777" w:rsidR="00EC3ADB" w:rsidRDefault="00EC3ADB">
      <w:pPr>
        <w:widowControl w:val="0"/>
        <w:autoSpaceDE w:val="0"/>
        <w:autoSpaceDN w:val="0"/>
        <w:adjustRightInd w:val="0"/>
        <w:spacing w:after="0" w:line="240" w:lineRule="auto"/>
        <w:ind w:right="997"/>
        <w:rPr>
          <w:rFonts w:ascii="TimesNewRomanPSMT" w:hAnsi="TimesNewRomanPSMT" w:cs="TimesNewRomanPSMT"/>
          <w:sz w:val="24"/>
          <w:szCs w:val="24"/>
        </w:rPr>
      </w:pPr>
    </w:p>
    <w:sectPr w:rsidR="00EC3ADB">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illSans">
    <w:altName w:val="Segoe Prin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43D"/>
    <w:rsid w:val="0061743D"/>
    <w:rsid w:val="00EC3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26FAC"/>
  <w14:defaultImageDpi w14:val="0"/>
  <w15:docId w15:val="{06214A97-7143-436D-9040-A7A0B0B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Anone</dc:creator>
  <cp:keywords/>
  <dc:description/>
  <cp:lastModifiedBy>Dr. Leonidas Paschalidis</cp:lastModifiedBy>
  <cp:revision>2</cp:revision>
  <dcterms:created xsi:type="dcterms:W3CDTF">2019-03-19T01:17:00Z</dcterms:created>
  <dcterms:modified xsi:type="dcterms:W3CDTF">2019-03-19T01:17:00Z</dcterms:modified>
</cp:coreProperties>
</file>